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Old Standard TT" w:cs="Old Standard TT" w:eastAsia="Old Standard TT" w:hAnsi="Old Standard TT"/>
          <w:sz w:val="28"/>
          <w:szCs w:val="28"/>
          <w:rtl w:val="0"/>
        </w:rPr>
        <w:t xml:space="preserve">Midterm January 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ld Standard TT" w:cs="Old Standard TT" w:eastAsia="Old Standard TT" w:hAnsi="Old Standard TT"/>
          <w:b w:val="1"/>
          <w:sz w:val="28"/>
          <w:szCs w:val="28"/>
          <w:rtl w:val="0"/>
        </w:rPr>
        <w:t xml:space="preserve">Guidelines:</w:t>
      </w: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Old Standard TT" w:cs="Old Standard TT" w:eastAsia="Old Standard TT" w:hAnsi="Old Standard TT"/>
          <w:sz w:val="28"/>
          <w:szCs w:val="28"/>
          <w:u w:val="none"/>
        </w:rPr>
      </w:pPr>
      <w:r w:rsidDel="00000000" w:rsidR="00000000" w:rsidRPr="00000000">
        <w:rPr>
          <w:rFonts w:ascii="Old Standard TT" w:cs="Old Standard TT" w:eastAsia="Old Standard TT" w:hAnsi="Old Standard TT"/>
          <w:sz w:val="28"/>
          <w:szCs w:val="28"/>
          <w:rtl w:val="0"/>
        </w:rPr>
        <w:t xml:space="preserve">Study the two prompts provided.  </w:t>
      </w:r>
    </w:p>
    <w:p w:rsidR="00000000" w:rsidDel="00000000" w:rsidP="00000000" w:rsidRDefault="00000000" w:rsidRPr="00000000">
      <w:pPr>
        <w:numPr>
          <w:ilvl w:val="0"/>
          <w:numId w:val="2"/>
        </w:numPr>
        <w:ind w:left="720" w:hanging="360"/>
        <w:contextualSpacing w:val="1"/>
        <w:rPr>
          <w:rFonts w:ascii="Old Standard TT" w:cs="Old Standard TT" w:eastAsia="Old Standard TT" w:hAnsi="Old Standard TT"/>
          <w:sz w:val="28"/>
          <w:szCs w:val="28"/>
          <w:u w:val="none"/>
        </w:rPr>
      </w:pPr>
      <w:r w:rsidDel="00000000" w:rsidR="00000000" w:rsidRPr="00000000">
        <w:rPr>
          <w:rFonts w:ascii="Old Standard TT" w:cs="Old Standard TT" w:eastAsia="Old Standard TT" w:hAnsi="Old Standard TT"/>
          <w:sz w:val="28"/>
          <w:szCs w:val="28"/>
          <w:rtl w:val="0"/>
        </w:rPr>
        <w:t xml:space="preserve">Only ONE will be given as your midterm essay.  </w:t>
      </w:r>
    </w:p>
    <w:p w:rsidR="00000000" w:rsidDel="00000000" w:rsidP="00000000" w:rsidRDefault="00000000" w:rsidRPr="00000000">
      <w:pPr>
        <w:numPr>
          <w:ilvl w:val="0"/>
          <w:numId w:val="2"/>
        </w:numPr>
        <w:ind w:left="720" w:hanging="360"/>
        <w:contextualSpacing w:val="1"/>
        <w:rPr>
          <w:rFonts w:ascii="Old Standard TT" w:cs="Old Standard TT" w:eastAsia="Old Standard TT" w:hAnsi="Old Standard TT"/>
          <w:sz w:val="28"/>
          <w:szCs w:val="28"/>
          <w:u w:val="none"/>
        </w:rPr>
      </w:pPr>
      <w:r w:rsidDel="00000000" w:rsidR="00000000" w:rsidRPr="00000000">
        <w:rPr>
          <w:rFonts w:ascii="Old Standard TT" w:cs="Old Standard TT" w:eastAsia="Old Standard TT" w:hAnsi="Old Standard TT"/>
          <w:sz w:val="28"/>
          <w:szCs w:val="28"/>
          <w:rtl w:val="0"/>
        </w:rPr>
        <w:t xml:space="preserve">You may bring notes or an outline but not a written essay to help you on the day of the essay.  (NO Phones Sorry)</w:t>
      </w:r>
    </w:p>
    <w:p w:rsidR="00000000" w:rsidDel="00000000" w:rsidP="00000000" w:rsidRDefault="00000000" w:rsidRPr="00000000">
      <w:pPr>
        <w:numPr>
          <w:ilvl w:val="0"/>
          <w:numId w:val="2"/>
        </w:numPr>
        <w:ind w:left="720" w:hanging="360"/>
        <w:contextualSpacing w:val="1"/>
        <w:rPr>
          <w:rFonts w:ascii="Old Standard TT" w:cs="Old Standard TT" w:eastAsia="Old Standard TT" w:hAnsi="Old Standard TT"/>
          <w:sz w:val="28"/>
          <w:szCs w:val="28"/>
          <w:u w:val="none"/>
        </w:rPr>
      </w:pPr>
      <w:r w:rsidDel="00000000" w:rsidR="00000000" w:rsidRPr="00000000">
        <w:rPr>
          <w:rFonts w:ascii="Old Standard TT" w:cs="Old Standard TT" w:eastAsia="Old Standard TT" w:hAnsi="Old Standard TT"/>
          <w:sz w:val="28"/>
          <w:szCs w:val="28"/>
          <w:rtl w:val="0"/>
        </w:rPr>
        <w:t xml:space="preserve">Your essay must be finished within the 55 minutes.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ld Standard TT" w:cs="Old Standard TT" w:eastAsia="Old Standard TT" w:hAnsi="Old Standard TT"/>
          <w:sz w:val="28"/>
          <w:szCs w:val="28"/>
          <w:rtl w:val="0"/>
        </w:rPr>
        <w:t xml:space="preserve">You may want to follow the following procedures for planning your essay:</w:t>
      </w:r>
    </w:p>
    <w:p w:rsidR="00000000" w:rsidDel="00000000" w:rsidP="00000000" w:rsidRDefault="00000000" w:rsidRPr="00000000">
      <w:pPr>
        <w:numPr>
          <w:ilvl w:val="0"/>
          <w:numId w:val="1"/>
        </w:numPr>
        <w:ind w:left="720" w:hanging="360"/>
        <w:contextualSpacing w:val="1"/>
        <w:rPr>
          <w:rFonts w:ascii="Old Standard TT" w:cs="Old Standard TT" w:eastAsia="Old Standard TT" w:hAnsi="Old Standard TT"/>
          <w:sz w:val="24"/>
          <w:szCs w:val="24"/>
        </w:rPr>
      </w:pPr>
      <w:r w:rsidDel="00000000" w:rsidR="00000000" w:rsidRPr="00000000">
        <w:rPr>
          <w:rFonts w:ascii="Old Standard TT" w:cs="Old Standard TT" w:eastAsia="Old Standard TT" w:hAnsi="Old Standard TT"/>
          <w:sz w:val="24"/>
          <w:szCs w:val="24"/>
          <w:rtl w:val="0"/>
        </w:rPr>
        <w:t xml:space="preserve">What historical thinking skill is it asking you to apply?  (CCOT, Comparison, Causation, Periodization)</w:t>
      </w:r>
    </w:p>
    <w:p w:rsidR="00000000" w:rsidDel="00000000" w:rsidP="00000000" w:rsidRDefault="00000000" w:rsidRPr="00000000">
      <w:pPr>
        <w:numPr>
          <w:ilvl w:val="0"/>
          <w:numId w:val="1"/>
        </w:numPr>
        <w:ind w:left="720" w:hanging="360"/>
        <w:contextualSpacing w:val="1"/>
        <w:rPr>
          <w:rFonts w:ascii="Old Standard TT" w:cs="Old Standard TT" w:eastAsia="Old Standard TT" w:hAnsi="Old Standard TT"/>
          <w:sz w:val="24"/>
          <w:szCs w:val="24"/>
        </w:rPr>
      </w:pPr>
      <w:r w:rsidDel="00000000" w:rsidR="00000000" w:rsidRPr="00000000">
        <w:rPr>
          <w:rFonts w:ascii="Old Standard TT" w:cs="Old Standard TT" w:eastAsia="Old Standard TT" w:hAnsi="Old Standard TT"/>
          <w:sz w:val="24"/>
          <w:szCs w:val="24"/>
          <w:rtl w:val="0"/>
        </w:rPr>
        <w:t xml:space="preserve">Circle Key Words</w:t>
      </w:r>
    </w:p>
    <w:p w:rsidR="00000000" w:rsidDel="00000000" w:rsidP="00000000" w:rsidRDefault="00000000" w:rsidRPr="00000000">
      <w:pPr>
        <w:numPr>
          <w:ilvl w:val="0"/>
          <w:numId w:val="1"/>
        </w:numPr>
        <w:ind w:left="720" w:hanging="360"/>
        <w:contextualSpacing w:val="1"/>
        <w:rPr>
          <w:rFonts w:ascii="Old Standard TT" w:cs="Old Standard TT" w:eastAsia="Old Standard TT" w:hAnsi="Old Standard TT"/>
          <w:sz w:val="24"/>
          <w:szCs w:val="24"/>
        </w:rPr>
      </w:pPr>
      <w:r w:rsidDel="00000000" w:rsidR="00000000" w:rsidRPr="00000000">
        <w:rPr>
          <w:rFonts w:ascii="Old Standard TT" w:cs="Old Standard TT" w:eastAsia="Old Standard TT" w:hAnsi="Old Standard TT"/>
          <w:sz w:val="24"/>
          <w:szCs w:val="24"/>
          <w:rtl w:val="0"/>
        </w:rPr>
        <w:t xml:space="preserve">Box Out Time Period</w:t>
      </w:r>
    </w:p>
    <w:p w:rsidR="00000000" w:rsidDel="00000000" w:rsidP="00000000" w:rsidRDefault="00000000" w:rsidRPr="00000000">
      <w:pPr>
        <w:numPr>
          <w:ilvl w:val="0"/>
          <w:numId w:val="1"/>
        </w:numPr>
        <w:ind w:left="720" w:hanging="360"/>
        <w:contextualSpacing w:val="1"/>
        <w:rPr>
          <w:rFonts w:ascii="Old Standard TT" w:cs="Old Standard TT" w:eastAsia="Old Standard TT" w:hAnsi="Old Standard TT"/>
          <w:sz w:val="24"/>
          <w:szCs w:val="24"/>
        </w:rPr>
      </w:pPr>
      <w:r w:rsidDel="00000000" w:rsidR="00000000" w:rsidRPr="00000000">
        <w:rPr>
          <w:rFonts w:ascii="Old Standard TT" w:cs="Old Standard TT" w:eastAsia="Old Standard TT" w:hAnsi="Old Standard TT"/>
          <w:sz w:val="24"/>
          <w:szCs w:val="24"/>
          <w:rtl w:val="0"/>
        </w:rPr>
        <w:t xml:space="preserve">Organize your evidence-Brain Dump! What do you know that directly fits to the demands of the prompt?  </w:t>
      </w:r>
    </w:p>
    <w:p w:rsidR="00000000" w:rsidDel="00000000" w:rsidP="00000000" w:rsidRDefault="00000000" w:rsidRPr="00000000">
      <w:pPr>
        <w:numPr>
          <w:ilvl w:val="0"/>
          <w:numId w:val="1"/>
        </w:numPr>
        <w:ind w:left="720" w:hanging="360"/>
        <w:contextualSpacing w:val="1"/>
        <w:rPr>
          <w:rFonts w:ascii="Old Standard TT" w:cs="Old Standard TT" w:eastAsia="Old Standard TT" w:hAnsi="Old Standard TT"/>
          <w:sz w:val="24"/>
          <w:szCs w:val="24"/>
        </w:rPr>
      </w:pPr>
      <w:r w:rsidDel="00000000" w:rsidR="00000000" w:rsidRPr="00000000">
        <w:rPr>
          <w:rFonts w:ascii="Old Standard TT" w:cs="Old Standard TT" w:eastAsia="Old Standard TT" w:hAnsi="Old Standard TT"/>
          <w:sz w:val="24"/>
          <w:szCs w:val="24"/>
          <w:rtl w:val="0"/>
        </w:rPr>
        <w:t xml:space="preserve">How can you group your evidence?  2-3 supporting paragraphs with a minimum of 2 pieces of evidence.  </w:t>
      </w:r>
    </w:p>
    <w:p w:rsidR="00000000" w:rsidDel="00000000" w:rsidP="00000000" w:rsidRDefault="00000000" w:rsidRPr="00000000">
      <w:pPr>
        <w:numPr>
          <w:ilvl w:val="0"/>
          <w:numId w:val="1"/>
        </w:numPr>
        <w:ind w:left="720" w:hanging="360"/>
        <w:contextualSpacing w:val="1"/>
        <w:rPr>
          <w:rFonts w:ascii="Old Standard TT" w:cs="Old Standard TT" w:eastAsia="Old Standard TT" w:hAnsi="Old Standard TT"/>
          <w:sz w:val="24"/>
          <w:szCs w:val="24"/>
        </w:rPr>
      </w:pPr>
      <w:r w:rsidDel="00000000" w:rsidR="00000000" w:rsidRPr="00000000">
        <w:rPr>
          <w:rFonts w:ascii="Old Standard TT" w:cs="Old Standard TT" w:eastAsia="Old Standard TT" w:hAnsi="Old Standard TT"/>
          <w:sz w:val="24"/>
          <w:szCs w:val="24"/>
          <w:rtl w:val="0"/>
        </w:rPr>
        <w:t xml:space="preserve">Write your thesis-  After thinking about your evidence you may want to begin your thesis with making a claim (general argument) as to</w:t>
      </w:r>
      <w:r w:rsidDel="00000000" w:rsidR="00000000" w:rsidRPr="00000000">
        <w:rPr>
          <w:rFonts w:ascii="Old Standard TT" w:cs="Old Standard TT" w:eastAsia="Old Standard TT" w:hAnsi="Old Standard TT"/>
          <w:b w:val="1"/>
          <w:sz w:val="24"/>
          <w:szCs w:val="24"/>
          <w:rtl w:val="0"/>
        </w:rPr>
        <w:t xml:space="preserve"> how</w:t>
      </w:r>
      <w:r w:rsidDel="00000000" w:rsidR="00000000" w:rsidRPr="00000000">
        <w:rPr>
          <w:rFonts w:ascii="Old Standard TT" w:cs="Old Standard TT" w:eastAsia="Old Standard TT" w:hAnsi="Old Standard TT"/>
          <w:sz w:val="24"/>
          <w:szCs w:val="24"/>
          <w:rtl w:val="0"/>
        </w:rPr>
        <w:t xml:space="preserve"> the 2nd Great Awakening influenced two of the reform movements above. </w:t>
      </w:r>
    </w:p>
    <w:p w:rsidR="00000000" w:rsidDel="00000000" w:rsidP="00000000" w:rsidRDefault="00000000" w:rsidRPr="00000000">
      <w:pPr>
        <w:numPr>
          <w:ilvl w:val="0"/>
          <w:numId w:val="1"/>
        </w:numPr>
        <w:ind w:left="720" w:hanging="360"/>
        <w:contextualSpacing w:val="1"/>
        <w:rPr>
          <w:rFonts w:ascii="Old Standard TT" w:cs="Old Standard TT" w:eastAsia="Old Standard TT" w:hAnsi="Old Standard TT"/>
          <w:sz w:val="24"/>
          <w:szCs w:val="24"/>
        </w:rPr>
      </w:pPr>
      <w:r w:rsidDel="00000000" w:rsidR="00000000" w:rsidRPr="00000000">
        <w:rPr>
          <w:rFonts w:ascii="Old Standard TT" w:cs="Old Standard TT" w:eastAsia="Old Standard TT" w:hAnsi="Old Standard TT"/>
          <w:sz w:val="24"/>
          <w:szCs w:val="24"/>
          <w:rtl w:val="0"/>
        </w:rPr>
        <w:t xml:space="preserve">State the time period in your thesis- What time period is this?</w:t>
      </w:r>
    </w:p>
    <w:p w:rsidR="00000000" w:rsidDel="00000000" w:rsidP="00000000" w:rsidRDefault="00000000" w:rsidRPr="00000000">
      <w:pPr>
        <w:numPr>
          <w:ilvl w:val="1"/>
          <w:numId w:val="1"/>
        </w:numPr>
        <w:ind w:left="1440" w:hanging="360"/>
        <w:contextualSpacing w:val="1"/>
        <w:rPr>
          <w:rFonts w:ascii="Old Standard TT" w:cs="Old Standard TT" w:eastAsia="Old Standard TT" w:hAnsi="Old Standard TT"/>
          <w:sz w:val="24"/>
          <w:szCs w:val="24"/>
        </w:rPr>
      </w:pPr>
      <w:r w:rsidDel="00000000" w:rsidR="00000000" w:rsidRPr="00000000">
        <w:rPr>
          <w:rFonts w:ascii="Old Standard TT" w:cs="Old Standard TT" w:eastAsia="Old Standard TT" w:hAnsi="Old Standard TT"/>
          <w:sz w:val="24"/>
          <w:szCs w:val="24"/>
          <w:rtl w:val="0"/>
        </w:rPr>
        <w:t xml:space="preserve">Include your major ideas you will be discussing in order to make your claim.  (These will be backed up by your detailed evidence in the body paragraph.)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Old Standard TT" w:cs="Old Standard TT" w:eastAsia="Old Standard TT" w:hAnsi="Old Standard TT"/>
          <w:b w:val="1"/>
          <w:sz w:val="28"/>
          <w:szCs w:val="28"/>
          <w:rtl w:val="0"/>
        </w:rPr>
        <w:t xml:space="preserve">Prompts</w:t>
      </w:r>
    </w:p>
    <w:p w:rsidR="00000000" w:rsidDel="00000000" w:rsidP="00000000" w:rsidRDefault="00000000" w:rsidRPr="00000000">
      <w:pPr>
        <w:contextualSpacing w:val="0"/>
      </w:pPr>
      <w:r w:rsidDel="00000000" w:rsidR="00000000" w:rsidRPr="00000000">
        <w:rPr>
          <w:rFonts w:ascii="Old Standard TT" w:cs="Old Standard TT" w:eastAsia="Old Standard TT" w:hAnsi="Old Standard TT"/>
          <w:b w:val="1"/>
          <w:sz w:val="24"/>
          <w:szCs w:val="24"/>
          <w:rtl w:val="0"/>
        </w:rPr>
        <w:t xml:space="preserve">(Yes you will probably find old essays written about either- be wary and study carefully.)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b w:val="1"/>
          <w:rtl w:val="0"/>
        </w:rPr>
        <w:t xml:space="preserve">The Jacksonian Period (1824-1848) has been celebrated as the era of the “common man.” To what extent did the period live up to its characterization? Consider TWO of the following in your response: Economic Development, Politics, Reform Movements.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rtl w:val="0"/>
        </w:rPr>
        <w:t xml:space="preserve">(B)From 1775 to 1830, many African Americans gained freedom from slavery, yet during the same period the institution of slavery expanded. Explain why BOTH of those changes took place. Analyze the ways that BOTH free African Americans and enslaved African Americans responded to the challenges confronting them.</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Old Standard TT">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ldStandardTT-regular.ttf"/><Relationship Id="rId2" Type="http://schemas.openxmlformats.org/officeDocument/2006/relationships/font" Target="fonts/OldStandardTT-bold.ttf"/><Relationship Id="rId3" Type="http://schemas.openxmlformats.org/officeDocument/2006/relationships/font" Target="fonts/OldStandardTT-italic.ttf"/></Relationships>
</file>