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b w:val="1"/>
          <w:rtl w:val="0"/>
        </w:rPr>
        <w:t xml:space="preserve">Date:___________________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b w:val="1"/>
          <w:rtl w:val="0"/>
        </w:rPr>
        <w:t xml:space="preserve">Interactive Notes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b w:val="1"/>
          <w:rtl w:val="0"/>
        </w:rPr>
        <w:t xml:space="preserve">Unit 1:  </w:t>
      </w:r>
      <w:r w:rsidDel="00000000" w:rsidR="00000000" w:rsidRPr="00000000">
        <w:rPr>
          <w:rtl w:val="0"/>
        </w:rPr>
        <w:t xml:space="preserve">Early Native American Society and Colonial History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b w:val="1"/>
          <w:rtl w:val="0"/>
        </w:rPr>
        <w:t xml:space="preserve">Outcome 1: </w:t>
      </w:r>
      <w:r w:rsidDel="00000000" w:rsidR="00000000" w:rsidRPr="00000000">
        <w:rPr>
          <w:rtl w:val="0"/>
        </w:rPr>
        <w:t xml:space="preserve">analyze the social &amp; economic effects of exploration pre-1630 (P1 and P2)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North American Societies Around 1492</w:t>
      </w:r>
    </w:p>
    <w:tbl>
      <w:tblPr>
        <w:tblStyle w:val="Table1"/>
        <w:bidi w:val="0"/>
        <w:tblW w:w="5355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tblGridChange w:id="0">
          <w:tblGrid>
            <w:gridCol w:w="53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Southwest: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Pre- Columbus:  3,000 Years Ago- Anasazi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Pueblo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Eastern: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Pre-Columbus:  Adena, Hopewell, and the Mississippian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Iroquois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Cultural Patterns: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Trading Networks:  Trade was one of the biggest factors in bringing people together.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Social Organization: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Kinship, division of labor</w:t>
            </w:r>
          </w:p>
        </w:tc>
      </w:tr>
      <w:tr>
        <w:trPr>
          <w:trHeight w:val="5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1035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4000500" cy="3281363"/>
                  <wp:effectExtent b="0" l="0" r="0" t="0"/>
                  <wp:docPr descr="Native American Map.jpg" id="5" name="image09.jpg"/>
                  <a:graphic>
                    <a:graphicData uri="http://schemas.openxmlformats.org/drawingml/2006/picture">
                      <pic:pic>
                        <pic:nvPicPr>
                          <pic:cNvPr descr="Native American Map.jpg" id="0" name="image09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3281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Highlight</w:t>
            </w:r>
            <w:r w:rsidDel="00000000" w:rsidR="00000000" w:rsidRPr="00000000">
              <w:rPr>
                <w:rtl w:val="0"/>
              </w:rPr>
              <w:t xml:space="preserve"> or circle the tribes that were talked about in the lecture.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b w:val="1"/>
          <w:rtl w:val="0"/>
        </w:rPr>
        <w:t xml:space="preserve">American Colonies Emerge 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b w:val="1"/>
          <w:rtl w:val="0"/>
        </w:rPr>
        <w:t xml:space="preserve">Outcome 1:  P3-P5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Reasons For Exploration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right="504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Renaissance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right="504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Crusades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right="504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Reformation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right="504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G’s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Christopher Columbus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drawing>
          <wp:inline distB="114300" distT="114300" distL="114300" distR="114300">
            <wp:extent cx="2024063" cy="1163533"/>
            <wp:effectExtent b="0" l="0" r="0" t="0"/>
            <wp:docPr descr="columbus-day-A.jpg" id="2" name="image06.jpg"/>
            <a:graphic>
              <a:graphicData uri="http://schemas.openxmlformats.org/drawingml/2006/picture">
                <pic:pic>
                  <pic:nvPicPr>
                    <pic:cNvPr descr="columbus-day-A.jpg" id="0" name="image0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635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Hero or Villian?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drawing>
          <wp:inline distB="114300" distT="114300" distL="114300" distR="114300">
            <wp:extent cx="2033588" cy="1698841"/>
            <wp:effectExtent b="0" l="0" r="0" t="0"/>
            <wp:docPr descr="juan-ponce-de-leon.png" id="1" name="image04.png"/>
            <a:graphic>
              <a:graphicData uri="http://schemas.openxmlformats.org/drawingml/2006/picture">
                <pic:pic>
                  <pic:nvPicPr>
                    <pic:cNvPr descr="juan-ponce-de-leon.png"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6988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Juan Ponce de Leon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drawing>
          <wp:inline distB="114300" distT="114300" distL="114300" distR="114300">
            <wp:extent cx="2114550" cy="1795463"/>
            <wp:effectExtent b="0" l="0" r="0" t="0"/>
            <wp:docPr descr="deleonmap.gif" id="3" name="image07.gif"/>
            <a:graphic>
              <a:graphicData uri="http://schemas.openxmlformats.org/drawingml/2006/picture">
                <pic:pic>
                  <pic:nvPicPr>
                    <pic:cNvPr descr="deleonmap.gif" id="0" name="image07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9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Treatment of Native Americans: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Pope’s Rebellion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drawing>
          <wp:inline distB="114300" distT="114300" distL="114300" distR="114300">
            <wp:extent cx="1842837" cy="2147888"/>
            <wp:effectExtent b="0" l="0" r="0" t="0"/>
            <wp:docPr descr="JSmithheart2.jpg" id="4" name="image08.jpg"/>
            <a:graphic>
              <a:graphicData uri="http://schemas.openxmlformats.org/drawingml/2006/picture">
                <pic:pic>
                  <pic:nvPicPr>
                    <pic:cNvPr descr="JSmithheart2.jpg" id="0" name="image0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2837" cy="2147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John Smith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Business of Colonization:  English colonies originally funded and maintained by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joint-stock colonies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 1606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King James I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of England granted a charter to the VA Company.  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Settlement became known as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Jamestown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Economic benefit of Tobacco-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headright system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and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indentured servants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First African laborers- Dutch Merchant Ship in 1619.  Indentured Servants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By 1622- English settlers began to battle Native Americans as a result of viewing Native Americans as uncivilized.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Impact of Colonization on Native Americans- Violence in Virginia angered James I and he revoked the colony’s charter and created a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Royal Colony</w:t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504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8.jpg"/><Relationship Id="rId5" Type="http://schemas.openxmlformats.org/officeDocument/2006/relationships/image" Target="media/image09.jpg"/><Relationship Id="rId6" Type="http://schemas.openxmlformats.org/officeDocument/2006/relationships/image" Target="media/image06.jpg"/><Relationship Id="rId7" Type="http://schemas.openxmlformats.org/officeDocument/2006/relationships/image" Target="media/image04.png"/><Relationship Id="rId8" Type="http://schemas.openxmlformats.org/officeDocument/2006/relationships/image" Target="media/image07.gif"/></Relationships>
</file>