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6:  Period 3 1750-1776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Securing Independence, Defining Nationhood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  119-133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The Prospects of War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Loyalists and Other British Sympathizers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Know the difference between a Whig and a Torie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Where was loyalist strength the greatest?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Know at least 2 important factors in determining the loyalist strength.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did Black slaves and Native Americans widely support the British?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Joseph Brant?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Opposing Sides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Britain’s 2 major advantages?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happened to Britain’s sea power?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at least 2 problems faced by American colonists in the war.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did America not have to defeat the British but only prolong the war in order to win their independence?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impact of Washington on the success of the colonial militia?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War and Peace 1776-1783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Shifting Fortunes in the North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importance of the following Battles to the outcome of the war?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Battle of Trenton?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Battle at Saratoga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Battle of Monmouth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the differences in war west of the Appalachians?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role did the Cherokee play?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Iroquois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would these campaigns in the west impact the future shape of the U.S?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American Victory in the South’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Lord Charles Cornwallis?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Southern loyalism had suffered serious blows since the war began.  How did Native Americans and black slaves show their support of the British army?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General Nathaniel Greene?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Peace at Last 1782-1783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the terms of the Treaty of Paris of 1783?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disputes were unresolved?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heavy price of Independence?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Revolution and Social Change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two forces shaped the Revolutions social effects? (Explain)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Egalitarianism Among White Men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war accelerate the erosion of class differences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Define egalitarianism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white women’s involvement in the war?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Name 2 specific examples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Revolution for Black Americans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war present new opportunities to African Americans? (Be specific)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the beginnings of the Anti-Slavery movement.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Prince Hall of Boston?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Native Americans and the Revolution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threats did Native Americans face after the war?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actions did Native Americans take in response?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